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45" w:rsidRPr="00766545" w:rsidRDefault="00766545" w:rsidP="007665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766545">
        <w:rPr>
          <w:rFonts w:ascii="Arial" w:hAnsi="Arial" w:cs="Arial"/>
          <w:sz w:val="22"/>
          <w:szCs w:val="22"/>
          <w:lang w:val="es-MX"/>
        </w:rPr>
        <w:t>El egresado de la Licenciatura en Administración de Negocios Internacionales será competente para:</w:t>
      </w:r>
    </w:p>
    <w:p w:rsidR="00766545" w:rsidRPr="00766545" w:rsidRDefault="00766545" w:rsidP="00766545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  <w:lang w:val="es-MX"/>
        </w:rPr>
      </w:pP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Aplicar el proceso administrativo mediante la gestión, administración de las herramientas y recursos de la entidad para fomentar la productividad, competitividad de las organizaciones a nivel internacional con una visión emprendedora y de conciencia ecológica.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Proponer estrategias para incrementar la competitividad leal de la empresa a partir de la detección de oportunidades.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Apoyar y satisfacer las necesidades de los mercados internacionales en aspectos administrativos, financieros, jurídicos, de gestión y operación de negocios y aduanas, de acuerdo al entorno económico mundial con una actitud de servicio y responsabilidad social.</w:t>
      </w:r>
    </w:p>
    <w:p w:rsidR="00766545" w:rsidRPr="00766545" w:rsidRDefault="00766545" w:rsidP="00766545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 w:rsidRPr="00766545">
        <w:rPr>
          <w:sz w:val="22"/>
          <w:szCs w:val="22"/>
        </w:rPr>
        <w:t>Establecer el objetivo, las técnicas y límites de la negociación con responsabilidad a partir del análisis de los elementos económicos, culturales, políticos y legales del contexto en donde se llevará a cabo la negociación.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Realizar negocios nacionales e internacionales aplicando el marco regulatorio jurídico de los mismos en materia comercial, a nivel nacional e internacional estableciendo un compromiso de identidad, con una actitud negociadora, de cortesía y diplomacia.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Gestionar y optimizar los recursos financieros, materiales, técnicos y humanos de las empresas nacionales e internacionales para asegurar la operatividad de los negocios con responsabilidad en el manejo de la información, respeto, ética profesional y visión empresarial.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Analizar la estructura económica nacional e internacional así como los bloques económicos identificando las oportunidades de negocio para asegurar la permanencia de la empresa en los diferentes mercados con una actitud crítica e innovadora y una visión empresarial.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Realizar investigaciones de mercados para identificar los nichos de oportunidad de la empresa en el mercado internacional, haciendo un adecuado uso de la información obtenida, con una visión global y emprendedora.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Definir los objetivos y metas mercadológicas para el diseño de un plan de mercadotecnia internacional para responder a las necesidades sociales.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Diseñar las estrategias de comercialización apropiadas a la empresa, siguiendo la normatividad establecida para obtener los mejores beneficios.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t>Aplicar un plan estratégico para la expansión de la empresa, evaluando mercados locales, regionales e internacionales a través de la elaboración de planes de mercadotecnia realizando investigaciones de mercado, cotizaciones y planes de logística internacional con una visión global, emprendedora e innovadora.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66545">
        <w:rPr>
          <w:rFonts w:ascii="Arial" w:hAnsi="Arial" w:cs="Arial"/>
          <w:sz w:val="22"/>
          <w:szCs w:val="22"/>
        </w:rPr>
        <w:lastRenderedPageBreak/>
        <w:t>Utilizar las herramientas de la informática para el apoyo de toma de decisiones mediante el análisis, manejo y presentación de la información con una actitud crítica e innovadora.</w:t>
      </w:r>
    </w:p>
    <w:p w:rsidR="00766545" w:rsidRPr="00766545" w:rsidRDefault="00766545" w:rsidP="00766545">
      <w:pPr>
        <w:numPr>
          <w:ilvl w:val="0"/>
          <w:numId w:val="13"/>
        </w:numPr>
        <w:autoSpaceDE w:val="0"/>
        <w:autoSpaceDN w:val="0"/>
        <w:adjustRightInd w:val="0"/>
        <w:spacing w:before="120" w:after="120"/>
        <w:contextualSpacing/>
        <w:jc w:val="both"/>
        <w:rPr>
          <w:rFonts w:ascii="Arial" w:hAnsi="Arial" w:cs="Arial"/>
          <w:sz w:val="22"/>
          <w:szCs w:val="22"/>
          <w:lang w:val="es-MX"/>
        </w:rPr>
      </w:pPr>
      <w:r w:rsidRPr="00766545">
        <w:rPr>
          <w:rFonts w:ascii="Arial" w:hAnsi="Arial" w:cs="Arial"/>
          <w:sz w:val="22"/>
          <w:szCs w:val="22"/>
          <w:lang w:val="es-MX"/>
        </w:rPr>
        <w:t>Llevar a cabo procesos aduaneros con apego a la normatividad establecida para la entrada y salida de mercancía al país.</w:t>
      </w:r>
    </w:p>
    <w:p w:rsidR="00AD2CF2" w:rsidRPr="00766545" w:rsidRDefault="00AD2CF2" w:rsidP="00766545">
      <w:pPr>
        <w:rPr>
          <w:sz w:val="22"/>
          <w:szCs w:val="22"/>
          <w:lang w:val="es-MX"/>
        </w:rPr>
      </w:pPr>
    </w:p>
    <w:sectPr w:rsidR="00AD2CF2" w:rsidRPr="0076654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33" w:rsidRDefault="00711C33" w:rsidP="009A20A4">
      <w:r>
        <w:separator/>
      </w:r>
    </w:p>
  </w:endnote>
  <w:endnote w:type="continuationSeparator" w:id="0">
    <w:p w:rsidR="00711C33" w:rsidRDefault="00711C33" w:rsidP="009A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A4" w:rsidRPr="009A20A4" w:rsidRDefault="009A20A4" w:rsidP="009A20A4">
    <w:pPr>
      <w:pStyle w:val="Piedepgina"/>
      <w:jc w:val="right"/>
    </w:pPr>
    <w:r>
      <w:rPr>
        <w:noProof/>
        <w:lang w:val="es-MX" w:eastAsia="es-MX"/>
      </w:rPr>
      <w:drawing>
        <wp:inline distT="0" distB="0" distL="0" distR="0" wp14:anchorId="751575B9" wp14:editId="53523324">
          <wp:extent cx="2527300" cy="711200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33" w:rsidRDefault="00711C33" w:rsidP="009A20A4">
      <w:r>
        <w:separator/>
      </w:r>
    </w:p>
  </w:footnote>
  <w:footnote w:type="continuationSeparator" w:id="0">
    <w:p w:rsidR="00711C33" w:rsidRDefault="00711C33" w:rsidP="009A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59"/>
      <w:gridCol w:w="3709"/>
    </w:tblGrid>
    <w:tr w:rsidR="009A20A4" w:rsidTr="0065750E">
      <w:tc>
        <w:tcPr>
          <w:tcW w:w="2955" w:type="pct"/>
          <w:tcBorders>
            <w:bottom w:val="single" w:sz="4" w:space="0" w:color="auto"/>
          </w:tcBorders>
          <w:vAlign w:val="bottom"/>
        </w:tcPr>
        <w:p w:rsidR="009A20A4" w:rsidRPr="009A20A4" w:rsidRDefault="009A20A4" w:rsidP="009A20A4">
          <w:pPr>
            <w:pStyle w:val="Encabezado"/>
            <w:jc w:val="right"/>
            <w:rPr>
              <w:b/>
              <w:color w:val="76923C" w:themeColor="accent3" w:themeShade="BF"/>
              <w:sz w:val="40"/>
              <w:szCs w:val="40"/>
            </w:rPr>
          </w:pPr>
          <w:r w:rsidRPr="009A20A4">
            <w:rPr>
              <w:b/>
              <w:color w:val="000000" w:themeColor="text1"/>
              <w:sz w:val="40"/>
              <w:szCs w:val="40"/>
            </w:rPr>
            <w:t>PERFIL DE EGRESO</w:t>
          </w:r>
        </w:p>
      </w:tc>
      <w:tc>
        <w:tcPr>
          <w:tcW w:w="2045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9A20A4" w:rsidRDefault="0065750E" w:rsidP="00766545">
          <w:pPr>
            <w:pStyle w:val="Encabezado"/>
            <w:rPr>
              <w:color w:val="FFFFFF" w:themeColor="background1"/>
            </w:rPr>
          </w:pPr>
          <w:r>
            <w:rPr>
              <w:color w:val="FFFFFF" w:themeColor="background1"/>
              <w:sz w:val="36"/>
              <w:szCs w:val="36"/>
            </w:rPr>
            <w:t xml:space="preserve">ADMINISTRACIÓN DE </w:t>
          </w:r>
          <w:r w:rsidR="00766545">
            <w:rPr>
              <w:color w:val="FFFFFF" w:themeColor="background1"/>
              <w:sz w:val="36"/>
              <w:szCs w:val="36"/>
            </w:rPr>
            <w:t>NEGOCIOS INTERNACIONALES</w:t>
          </w:r>
        </w:p>
      </w:tc>
    </w:tr>
  </w:tbl>
  <w:p w:rsidR="009A20A4" w:rsidRDefault="009A20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4AF3"/>
    <w:multiLevelType w:val="hybridMultilevel"/>
    <w:tmpl w:val="D5C0A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B0E6E"/>
    <w:multiLevelType w:val="hybridMultilevel"/>
    <w:tmpl w:val="766EC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75C0C"/>
    <w:multiLevelType w:val="hybridMultilevel"/>
    <w:tmpl w:val="0F4AE796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076FDB"/>
    <w:multiLevelType w:val="hybridMultilevel"/>
    <w:tmpl w:val="01903A82"/>
    <w:lvl w:ilvl="0" w:tplc="E32CA04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A53FB"/>
    <w:multiLevelType w:val="hybridMultilevel"/>
    <w:tmpl w:val="01149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56C6"/>
    <w:multiLevelType w:val="hybridMultilevel"/>
    <w:tmpl w:val="4D4E1A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B0F50"/>
    <w:multiLevelType w:val="hybridMultilevel"/>
    <w:tmpl w:val="5164EAC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33D07"/>
    <w:multiLevelType w:val="hybridMultilevel"/>
    <w:tmpl w:val="0C64C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D227F"/>
    <w:multiLevelType w:val="hybridMultilevel"/>
    <w:tmpl w:val="1618F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F719A"/>
    <w:multiLevelType w:val="hybridMultilevel"/>
    <w:tmpl w:val="D514DD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D055F"/>
    <w:multiLevelType w:val="hybridMultilevel"/>
    <w:tmpl w:val="9ECC6C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1624D"/>
    <w:multiLevelType w:val="hybridMultilevel"/>
    <w:tmpl w:val="7EAE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4"/>
    <w:rsid w:val="00001680"/>
    <w:rsid w:val="00146156"/>
    <w:rsid w:val="00165697"/>
    <w:rsid w:val="001660D3"/>
    <w:rsid w:val="00190A65"/>
    <w:rsid w:val="00315045"/>
    <w:rsid w:val="004112C0"/>
    <w:rsid w:val="00513D00"/>
    <w:rsid w:val="00586370"/>
    <w:rsid w:val="006538E2"/>
    <w:rsid w:val="0065750E"/>
    <w:rsid w:val="00711C33"/>
    <w:rsid w:val="00766545"/>
    <w:rsid w:val="007D0270"/>
    <w:rsid w:val="008A3E7E"/>
    <w:rsid w:val="008E390F"/>
    <w:rsid w:val="008F0FBA"/>
    <w:rsid w:val="009A20A4"/>
    <w:rsid w:val="009F0D8B"/>
    <w:rsid w:val="00AD2CF2"/>
    <w:rsid w:val="00C207BD"/>
    <w:rsid w:val="00C23B50"/>
    <w:rsid w:val="00CD7A8B"/>
    <w:rsid w:val="00DC2C6E"/>
    <w:rsid w:val="00DE4F90"/>
    <w:rsid w:val="00E63EBB"/>
    <w:rsid w:val="00E967B6"/>
    <w:rsid w:val="00EA4FDF"/>
    <w:rsid w:val="00F05BD7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766545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20A4"/>
  </w:style>
  <w:style w:type="paragraph" w:styleId="Piedepgina">
    <w:name w:val="footer"/>
    <w:basedOn w:val="Normal"/>
    <w:link w:val="PiedepginaCar"/>
    <w:uiPriority w:val="99"/>
    <w:unhideWhenUsed/>
    <w:rsid w:val="009A20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0A4"/>
  </w:style>
  <w:style w:type="paragraph" w:styleId="Textodeglobo">
    <w:name w:val="Balloon Text"/>
    <w:basedOn w:val="Normal"/>
    <w:link w:val="TextodegloboCar"/>
    <w:uiPriority w:val="99"/>
    <w:semiHidden/>
    <w:unhideWhenUsed/>
    <w:rsid w:val="009A20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0A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390F"/>
    <w:pPr>
      <w:ind w:left="720"/>
      <w:contextualSpacing/>
    </w:pPr>
  </w:style>
  <w:style w:type="character" w:customStyle="1" w:styleId="longtext">
    <w:name w:val="long_text"/>
    <w:uiPriority w:val="99"/>
    <w:rsid w:val="00C23B50"/>
    <w:rPr>
      <w:rFonts w:cs="Times New Roman"/>
    </w:rPr>
  </w:style>
  <w:style w:type="character" w:customStyle="1" w:styleId="mediumtext">
    <w:name w:val="medium_text"/>
    <w:uiPriority w:val="99"/>
    <w:rsid w:val="00C23B50"/>
    <w:rPr>
      <w:rFonts w:cs="Times New Roman"/>
    </w:rPr>
  </w:style>
  <w:style w:type="character" w:customStyle="1" w:styleId="hps">
    <w:name w:val="hps"/>
    <w:rsid w:val="00C23B50"/>
  </w:style>
  <w:style w:type="paragraph" w:styleId="Textoindependiente">
    <w:name w:val="Body Text"/>
    <w:basedOn w:val="Normal"/>
    <w:link w:val="TextoindependienteCar"/>
    <w:rsid w:val="00146156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4615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766545"/>
    <w:pPr>
      <w:autoSpaceDE w:val="0"/>
      <w:autoSpaceDN w:val="0"/>
      <w:adjustRightInd w:val="0"/>
      <w:spacing w:after="0" w:line="240" w:lineRule="auto"/>
    </w:pPr>
    <w:rPr>
      <w:rFonts w:ascii="Arial" w:eastAsia="Malgun Gothic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CONTADURIA PUBLICA Y FINANZAS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de egreso</vt:lpstr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egreso</dc:title>
  <dc:subject/>
  <dc:creator>Sandra Ivette Moreno Alcantara</dc:creator>
  <cp:keywords/>
  <dc:description/>
  <cp:lastModifiedBy>Carlos Genaro Casarrubias Ibarra</cp:lastModifiedBy>
  <cp:revision>15</cp:revision>
  <dcterms:created xsi:type="dcterms:W3CDTF">2014-09-04T13:49:00Z</dcterms:created>
  <dcterms:modified xsi:type="dcterms:W3CDTF">2014-09-04T16:08:00Z</dcterms:modified>
</cp:coreProperties>
</file>