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E3" w:rsidRPr="00E222DF" w:rsidRDefault="00F405E3" w:rsidP="00F405E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222DF">
        <w:rPr>
          <w:rFonts w:ascii="Arial" w:hAnsi="Arial" w:cs="Arial"/>
          <w:sz w:val="22"/>
          <w:szCs w:val="22"/>
        </w:rPr>
        <w:t>El egresado en la licenciatura en Ingeniería en Mecatrónica será competente para:</w:t>
      </w:r>
    </w:p>
    <w:p w:rsidR="00F405E3" w:rsidRPr="00E222DF" w:rsidRDefault="00F405E3" w:rsidP="00F405E3">
      <w:pPr>
        <w:rPr>
          <w:rFonts w:ascii="Arial" w:hAnsi="Arial" w:cs="Arial"/>
          <w:sz w:val="22"/>
          <w:szCs w:val="22"/>
        </w:rPr>
      </w:pPr>
    </w:p>
    <w:p w:rsidR="00F405E3" w:rsidRPr="00E222DF" w:rsidRDefault="00F405E3" w:rsidP="00F405E3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E222DF">
        <w:rPr>
          <w:sz w:val="22"/>
          <w:szCs w:val="22"/>
        </w:rPr>
        <w:t xml:space="preserve">Analizar y resolver problemas de ingeniería, proponiendo soluciones con tecnologías actuales y de vanguardia. </w:t>
      </w:r>
    </w:p>
    <w:p w:rsidR="00F405E3" w:rsidRPr="00E222DF" w:rsidRDefault="00F405E3" w:rsidP="00F405E3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E222DF">
        <w:rPr>
          <w:sz w:val="22"/>
          <w:szCs w:val="22"/>
        </w:rPr>
        <w:t xml:space="preserve">Manejar sistemas, equipos y herramientas de innovación en el área de su competencia. </w:t>
      </w:r>
    </w:p>
    <w:p w:rsidR="00F405E3" w:rsidRPr="00E222DF" w:rsidRDefault="00F405E3" w:rsidP="00F405E3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E222DF">
        <w:rPr>
          <w:sz w:val="22"/>
          <w:szCs w:val="22"/>
        </w:rPr>
        <w:t xml:space="preserve">Diseñar productos, procesos y sistemas de acuerdo con las necesidades tecnológicas, así como adaptar los productos existentes a estas. </w:t>
      </w:r>
    </w:p>
    <w:p w:rsidR="00F405E3" w:rsidRPr="00E222DF" w:rsidRDefault="00F405E3" w:rsidP="00F405E3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E222DF">
        <w:rPr>
          <w:sz w:val="22"/>
          <w:szCs w:val="22"/>
        </w:rPr>
        <w:t xml:space="preserve">Evaluar, seleccionar y aplicar eficientemente la tecnología de productos, procesos y sistemas que así lo requieren. </w:t>
      </w:r>
    </w:p>
    <w:p w:rsidR="00F405E3" w:rsidRPr="00E222DF" w:rsidRDefault="00F405E3" w:rsidP="00F405E3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E222DF">
        <w:rPr>
          <w:sz w:val="22"/>
          <w:szCs w:val="22"/>
        </w:rPr>
        <w:t xml:space="preserve">Automatizar procesos de manufactura a través de dispositivos, equipos y productos inteligentes para el desarrollo de la tecnología de clase mundial. </w:t>
      </w:r>
    </w:p>
    <w:p w:rsidR="00F405E3" w:rsidRPr="00E222DF" w:rsidRDefault="00F405E3" w:rsidP="00F405E3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E222DF">
        <w:rPr>
          <w:sz w:val="22"/>
          <w:szCs w:val="22"/>
        </w:rPr>
        <w:t xml:space="preserve">Administrar y asegurar la calidad, eficiencia y rentabilidad de los sistemas y procesos productivos. </w:t>
      </w:r>
    </w:p>
    <w:p w:rsidR="00F405E3" w:rsidRPr="00E222DF" w:rsidRDefault="00F405E3" w:rsidP="00F405E3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E222DF">
        <w:rPr>
          <w:sz w:val="22"/>
          <w:szCs w:val="22"/>
        </w:rPr>
        <w:t xml:space="preserve">Valorar la importancia de la ética profesional y el cuidado del medio ambiente asociados al uso de la tecnología. </w:t>
      </w:r>
    </w:p>
    <w:p w:rsidR="00F405E3" w:rsidRPr="00E222DF" w:rsidRDefault="00F405E3" w:rsidP="00F405E3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E222DF">
        <w:rPr>
          <w:sz w:val="22"/>
          <w:szCs w:val="22"/>
        </w:rPr>
        <w:t xml:space="preserve">Comprender los principios científicos y metodologías básicas para la ingeniería general y para la Mecatrónica en particular. </w:t>
      </w:r>
    </w:p>
    <w:p w:rsidR="00F405E3" w:rsidRPr="00E222DF" w:rsidRDefault="00F405E3" w:rsidP="00F405E3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E222DF">
        <w:rPr>
          <w:sz w:val="22"/>
          <w:szCs w:val="22"/>
        </w:rPr>
        <w:t xml:space="preserve">Conocer las características del equipo, materiales y procesos de manufactura utilizados por la Ingeniería Mecatrónica. </w:t>
      </w:r>
    </w:p>
    <w:p w:rsidR="00F405E3" w:rsidRPr="00E222DF" w:rsidRDefault="00F405E3" w:rsidP="00F405E3">
      <w:pPr>
        <w:pStyle w:val="Default"/>
        <w:numPr>
          <w:ilvl w:val="1"/>
          <w:numId w:val="5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E222DF">
        <w:rPr>
          <w:sz w:val="22"/>
          <w:szCs w:val="22"/>
        </w:rPr>
        <w:t xml:space="preserve">Proponer soluciones y realizar investigación sobre problemática de futuro o tendencias en el ámbito de la Mecatrónica. </w:t>
      </w:r>
    </w:p>
    <w:p w:rsidR="00F405E3" w:rsidRPr="00E222DF" w:rsidRDefault="00F405E3" w:rsidP="00F405E3">
      <w:pPr>
        <w:pStyle w:val="Default"/>
        <w:numPr>
          <w:ilvl w:val="1"/>
          <w:numId w:val="5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E222DF">
        <w:rPr>
          <w:sz w:val="22"/>
          <w:szCs w:val="22"/>
        </w:rPr>
        <w:t xml:space="preserve">Aplicar modernas prácticas de administración y negocios para alcanzar los objetivos de la ingeniería incluyendo el control de calidad, la propiedad intelectual y lo relacionado con contratos. </w:t>
      </w:r>
    </w:p>
    <w:p w:rsidR="00AD2CF2" w:rsidRPr="00E222DF" w:rsidRDefault="00F405E3" w:rsidP="00F405E3">
      <w:pPr>
        <w:pStyle w:val="Default"/>
        <w:numPr>
          <w:ilvl w:val="1"/>
          <w:numId w:val="5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E222DF">
        <w:rPr>
          <w:sz w:val="22"/>
          <w:szCs w:val="22"/>
        </w:rPr>
        <w:t xml:space="preserve">Demostrar preocupación por códigos de práctica relevantes, estándares de la industria y requerimientos legales que rigen la práctica de la Ingeniería Mecatrónica, incluyendo al personal, el cuidado de la salud y lo relacionado a riesgos. </w:t>
      </w:r>
    </w:p>
    <w:sectPr w:rsidR="00AD2CF2" w:rsidRPr="00E222DF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C7" w:rsidRDefault="00BF40C7" w:rsidP="009A20A4">
      <w:r>
        <w:separator/>
      </w:r>
    </w:p>
  </w:endnote>
  <w:endnote w:type="continuationSeparator" w:id="0">
    <w:p w:rsidR="00BF40C7" w:rsidRDefault="00BF40C7" w:rsidP="009A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A4" w:rsidRPr="009A20A4" w:rsidRDefault="009A20A4" w:rsidP="009A20A4">
    <w:pPr>
      <w:pStyle w:val="Piedepgina"/>
      <w:jc w:val="right"/>
    </w:pPr>
    <w:r>
      <w:rPr>
        <w:noProof/>
        <w:lang w:val="es-MX" w:eastAsia="es-MX"/>
      </w:rPr>
      <w:drawing>
        <wp:inline distT="0" distB="0" distL="0" distR="0" wp14:anchorId="28E3AC63" wp14:editId="415910C1">
          <wp:extent cx="2527300" cy="71120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C7" w:rsidRDefault="00BF40C7" w:rsidP="009A20A4">
      <w:r>
        <w:separator/>
      </w:r>
    </w:p>
  </w:footnote>
  <w:footnote w:type="continuationSeparator" w:id="0">
    <w:p w:rsidR="00BF40C7" w:rsidRDefault="00BF40C7" w:rsidP="009A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927"/>
      <w:gridCol w:w="3141"/>
    </w:tblGrid>
    <w:tr w:rsidR="009A20A4" w:rsidTr="00E222DF">
      <w:tc>
        <w:tcPr>
          <w:tcW w:w="3268" w:type="pct"/>
          <w:tcBorders>
            <w:bottom w:val="single" w:sz="4" w:space="0" w:color="auto"/>
          </w:tcBorders>
          <w:vAlign w:val="bottom"/>
        </w:tcPr>
        <w:p w:rsidR="009A20A4" w:rsidRPr="009A20A4" w:rsidRDefault="009A20A4" w:rsidP="009A20A4">
          <w:pPr>
            <w:pStyle w:val="Encabezado"/>
            <w:jc w:val="right"/>
            <w:rPr>
              <w:b/>
              <w:color w:val="76923C" w:themeColor="accent3" w:themeShade="BF"/>
              <w:sz w:val="40"/>
              <w:szCs w:val="40"/>
            </w:rPr>
          </w:pPr>
          <w:r w:rsidRPr="009A20A4">
            <w:rPr>
              <w:b/>
              <w:color w:val="000000" w:themeColor="text1"/>
              <w:sz w:val="40"/>
              <w:szCs w:val="40"/>
            </w:rPr>
            <w:t>PERFIL DE EGRESO</w:t>
          </w:r>
        </w:p>
      </w:tc>
      <w:sdt>
        <w:sdtPr>
          <w:rPr>
            <w:color w:val="FFFFFF" w:themeColor="background1"/>
            <w:sz w:val="36"/>
            <w:szCs w:val="36"/>
          </w:rPr>
          <w:alias w:val="Fecha"/>
          <w:id w:val="77677290"/>
          <w:placeholder>
            <w:docPart w:val="CFD2DD6FA14C4C29BCBE7ECC30754BE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73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A20A4" w:rsidRDefault="00E222DF" w:rsidP="00F405E3">
              <w:pPr>
                <w:pStyle w:val="Encabezado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sz w:val="36"/>
                  <w:szCs w:val="36"/>
                </w:rPr>
                <w:t xml:space="preserve">INGENIERIA EN </w:t>
              </w:r>
              <w:r w:rsidR="00F405E3">
                <w:rPr>
                  <w:color w:val="FFFFFF" w:themeColor="background1"/>
                  <w:sz w:val="36"/>
                  <w:szCs w:val="36"/>
                </w:rPr>
                <w:t>MECATRONICA</w:t>
              </w:r>
            </w:p>
          </w:tc>
        </w:sdtContent>
      </w:sdt>
    </w:tr>
  </w:tbl>
  <w:p w:rsidR="009A20A4" w:rsidRDefault="009A20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8B0E6E"/>
    <w:multiLevelType w:val="hybridMultilevel"/>
    <w:tmpl w:val="766EC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76FDB"/>
    <w:multiLevelType w:val="hybridMultilevel"/>
    <w:tmpl w:val="01903A82"/>
    <w:lvl w:ilvl="0" w:tplc="E32CA04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1624D"/>
    <w:multiLevelType w:val="hybridMultilevel"/>
    <w:tmpl w:val="7EAE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E5073"/>
    <w:multiLevelType w:val="hybridMultilevel"/>
    <w:tmpl w:val="6F128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A4"/>
    <w:rsid w:val="00165697"/>
    <w:rsid w:val="004112C0"/>
    <w:rsid w:val="00513D00"/>
    <w:rsid w:val="00586370"/>
    <w:rsid w:val="00784ED7"/>
    <w:rsid w:val="008A3E7E"/>
    <w:rsid w:val="008E390F"/>
    <w:rsid w:val="008F0FBA"/>
    <w:rsid w:val="009A20A4"/>
    <w:rsid w:val="00AD2CF2"/>
    <w:rsid w:val="00BF40C7"/>
    <w:rsid w:val="00C23B50"/>
    <w:rsid w:val="00E222DF"/>
    <w:rsid w:val="00E967B6"/>
    <w:rsid w:val="00EA4FDF"/>
    <w:rsid w:val="00F05BD7"/>
    <w:rsid w:val="00F4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20A4"/>
  </w:style>
  <w:style w:type="paragraph" w:styleId="Piedepgina">
    <w:name w:val="footer"/>
    <w:basedOn w:val="Normal"/>
    <w:link w:val="Piedepgina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0A4"/>
  </w:style>
  <w:style w:type="paragraph" w:styleId="Textodeglobo">
    <w:name w:val="Balloon Text"/>
    <w:basedOn w:val="Normal"/>
    <w:link w:val="TextodegloboCar"/>
    <w:uiPriority w:val="99"/>
    <w:semiHidden/>
    <w:unhideWhenUsed/>
    <w:rsid w:val="009A20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0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8E390F"/>
    <w:pPr>
      <w:ind w:left="720"/>
      <w:contextualSpacing/>
    </w:pPr>
  </w:style>
  <w:style w:type="character" w:customStyle="1" w:styleId="longtext">
    <w:name w:val="long_text"/>
    <w:uiPriority w:val="99"/>
    <w:rsid w:val="00C23B50"/>
    <w:rPr>
      <w:rFonts w:cs="Times New Roman"/>
    </w:rPr>
  </w:style>
  <w:style w:type="character" w:customStyle="1" w:styleId="mediumtext">
    <w:name w:val="medium_text"/>
    <w:uiPriority w:val="99"/>
    <w:rsid w:val="00C23B50"/>
    <w:rPr>
      <w:rFonts w:cs="Times New Roman"/>
    </w:rPr>
  </w:style>
  <w:style w:type="character" w:customStyle="1" w:styleId="hps">
    <w:name w:val="hps"/>
    <w:rsid w:val="00C23B50"/>
  </w:style>
  <w:style w:type="paragraph" w:customStyle="1" w:styleId="Default">
    <w:name w:val="Default"/>
    <w:rsid w:val="00F405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20A4"/>
  </w:style>
  <w:style w:type="paragraph" w:styleId="Piedepgina">
    <w:name w:val="footer"/>
    <w:basedOn w:val="Normal"/>
    <w:link w:val="Piedepgina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0A4"/>
  </w:style>
  <w:style w:type="paragraph" w:styleId="Textodeglobo">
    <w:name w:val="Balloon Text"/>
    <w:basedOn w:val="Normal"/>
    <w:link w:val="TextodegloboCar"/>
    <w:uiPriority w:val="99"/>
    <w:semiHidden/>
    <w:unhideWhenUsed/>
    <w:rsid w:val="009A20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0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8E390F"/>
    <w:pPr>
      <w:ind w:left="720"/>
      <w:contextualSpacing/>
    </w:pPr>
  </w:style>
  <w:style w:type="character" w:customStyle="1" w:styleId="longtext">
    <w:name w:val="long_text"/>
    <w:uiPriority w:val="99"/>
    <w:rsid w:val="00C23B50"/>
    <w:rPr>
      <w:rFonts w:cs="Times New Roman"/>
    </w:rPr>
  </w:style>
  <w:style w:type="character" w:customStyle="1" w:styleId="mediumtext">
    <w:name w:val="medium_text"/>
    <w:uiPriority w:val="99"/>
    <w:rsid w:val="00C23B50"/>
    <w:rPr>
      <w:rFonts w:cs="Times New Roman"/>
    </w:rPr>
  </w:style>
  <w:style w:type="character" w:customStyle="1" w:styleId="hps">
    <w:name w:val="hps"/>
    <w:rsid w:val="00C23B50"/>
  </w:style>
  <w:style w:type="paragraph" w:customStyle="1" w:styleId="Default">
    <w:name w:val="Default"/>
    <w:rsid w:val="00F405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D2DD6FA14C4C29BCBE7ECC3075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4D94-6923-4F2C-962B-39660BF12832}"/>
      </w:docPartPr>
      <w:docPartBody>
        <w:p w:rsidR="00D476AB" w:rsidRDefault="00A73E8F" w:rsidP="00A73E8F">
          <w:pPr>
            <w:pStyle w:val="CFD2DD6FA14C4C29BCBE7ECC30754BE6"/>
          </w:pPr>
          <w:r>
            <w:rPr>
              <w:color w:val="FFFFFF" w:themeColor="background1"/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8F"/>
    <w:rsid w:val="000032C7"/>
    <w:rsid w:val="001C30CD"/>
    <w:rsid w:val="005E5F10"/>
    <w:rsid w:val="006576E4"/>
    <w:rsid w:val="009D2CB8"/>
    <w:rsid w:val="00A73E8F"/>
    <w:rsid w:val="00CE377B"/>
    <w:rsid w:val="00D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C54A9D55CB4FBE98A5F20ECD122AB8">
    <w:name w:val="06C54A9D55CB4FBE98A5F20ECD122AB8"/>
    <w:rsid w:val="00A73E8F"/>
  </w:style>
  <w:style w:type="paragraph" w:customStyle="1" w:styleId="470DB195FCEC49078F9E697718EB7531">
    <w:name w:val="470DB195FCEC49078F9E697718EB7531"/>
    <w:rsid w:val="00A73E8F"/>
  </w:style>
  <w:style w:type="paragraph" w:customStyle="1" w:styleId="E907E491E2D84151BB7FF5B50A5B2319">
    <w:name w:val="E907E491E2D84151BB7FF5B50A5B2319"/>
    <w:rsid w:val="00A73E8F"/>
  </w:style>
  <w:style w:type="paragraph" w:customStyle="1" w:styleId="CFD2DD6FA14C4C29BCBE7ECC30754BE6">
    <w:name w:val="CFD2DD6FA14C4C29BCBE7ECC30754BE6"/>
    <w:rsid w:val="00A73E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6C54A9D55CB4FBE98A5F20ECD122AB8">
    <w:name w:val="06C54A9D55CB4FBE98A5F20ECD122AB8"/>
    <w:rsid w:val="00A73E8F"/>
  </w:style>
  <w:style w:type="paragraph" w:customStyle="1" w:styleId="470DB195FCEC49078F9E697718EB7531">
    <w:name w:val="470DB195FCEC49078F9E697718EB7531"/>
    <w:rsid w:val="00A73E8F"/>
  </w:style>
  <w:style w:type="paragraph" w:customStyle="1" w:styleId="E907E491E2D84151BB7FF5B50A5B2319">
    <w:name w:val="E907E491E2D84151BB7FF5B50A5B2319"/>
    <w:rsid w:val="00A73E8F"/>
  </w:style>
  <w:style w:type="paragraph" w:customStyle="1" w:styleId="CFD2DD6FA14C4C29BCBE7ECC30754BE6">
    <w:name w:val="CFD2DD6FA14C4C29BCBE7ECC30754BE6"/>
    <w:rsid w:val="00A73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INGENIERIA EN MECATRONICA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perfil de egreso</vt:lpstr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 de egreso</dc:title>
  <dc:subject/>
  <dc:creator>Sandra Ivette Moreno Alcantara</dc:creator>
  <cp:keywords/>
  <dc:description/>
  <cp:lastModifiedBy>Carlos Genaro Casarrubias Ibarra</cp:lastModifiedBy>
  <cp:revision>5</cp:revision>
  <dcterms:created xsi:type="dcterms:W3CDTF">2014-09-04T13:49:00Z</dcterms:created>
  <dcterms:modified xsi:type="dcterms:W3CDTF">2014-09-04T16:15:00Z</dcterms:modified>
</cp:coreProperties>
</file>