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50" w:rsidRPr="00170B2E" w:rsidRDefault="00C23B50" w:rsidP="00C23B5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0B2E">
        <w:rPr>
          <w:rFonts w:ascii="Arial" w:hAnsi="Arial" w:cs="Arial"/>
          <w:sz w:val="22"/>
          <w:szCs w:val="22"/>
        </w:rPr>
        <w:t>El  Licenciado en Nutrición egresado de la Universidad del Valle de México será capaz de:</w:t>
      </w:r>
    </w:p>
    <w:p w:rsidR="00C23B50" w:rsidRPr="00170B2E" w:rsidRDefault="00C23B50" w:rsidP="00C23B50">
      <w:pPr>
        <w:jc w:val="both"/>
        <w:rPr>
          <w:rFonts w:ascii="Arial" w:hAnsi="Arial" w:cs="Arial"/>
          <w:sz w:val="22"/>
          <w:szCs w:val="22"/>
        </w:rPr>
      </w:pPr>
    </w:p>
    <w:p w:rsidR="00C23B50" w:rsidRPr="00170B2E" w:rsidRDefault="00C23B50" w:rsidP="00C23B50">
      <w:pPr>
        <w:jc w:val="both"/>
        <w:rPr>
          <w:rFonts w:ascii="Arial" w:hAnsi="Arial" w:cs="Arial"/>
          <w:b/>
          <w:sz w:val="22"/>
          <w:szCs w:val="22"/>
        </w:rPr>
      </w:pPr>
      <w:r w:rsidRPr="00170B2E">
        <w:rPr>
          <w:rFonts w:ascii="Arial" w:hAnsi="Arial" w:cs="Arial"/>
          <w:b/>
          <w:sz w:val="22"/>
          <w:szCs w:val="22"/>
        </w:rPr>
        <w:t>CONOCIMIENTOS</w:t>
      </w:r>
    </w:p>
    <w:p w:rsidR="00C23B50" w:rsidRPr="00170B2E" w:rsidRDefault="00C23B50" w:rsidP="00C23B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 xml:space="preserve">Entender los conceptos de las </w:t>
      </w:r>
      <w:r w:rsidRPr="00170B2E">
        <w:rPr>
          <w:rFonts w:ascii="Arial" w:hAnsi="Arial" w:cs="Arial"/>
          <w:bCs/>
          <w:sz w:val="22"/>
          <w:szCs w:val="22"/>
          <w:lang w:eastAsia="es-MX"/>
        </w:rPr>
        <w:t xml:space="preserve">ciencias biológicas que le </w:t>
      </w:r>
      <w:r w:rsidRPr="00170B2E">
        <w:rPr>
          <w:rStyle w:val="longtext"/>
          <w:rFonts w:ascii="Arial" w:hAnsi="Arial" w:cs="Arial"/>
          <w:sz w:val="22"/>
          <w:szCs w:val="22"/>
          <w:shd w:val="clear" w:color="auto" w:fill="FFFFFF"/>
        </w:rPr>
        <w:t xml:space="preserve">permiten el adecuado aprendizaje de la fisiología humana, la genética, la evaluación de la salud general, </w:t>
      </w:r>
      <w:r w:rsidRPr="00170B2E">
        <w:rPr>
          <w:rStyle w:val="longtext"/>
          <w:rFonts w:ascii="Arial" w:hAnsi="Arial" w:cs="Arial"/>
          <w:sz w:val="22"/>
          <w:szCs w:val="22"/>
        </w:rPr>
        <w:t xml:space="preserve">química orgánica; la bioquímica; inmunología, microbiología, metabolismo de los nutrimentos; fisiopatología </w:t>
      </w:r>
      <w:r w:rsidRPr="00170B2E">
        <w:rPr>
          <w:rStyle w:val="longtext"/>
          <w:rFonts w:ascii="Arial" w:hAnsi="Arial" w:cs="Arial"/>
          <w:sz w:val="22"/>
          <w:szCs w:val="22"/>
          <w:shd w:val="clear" w:color="auto" w:fill="FFFFFF"/>
        </w:rPr>
        <w:t xml:space="preserve">relacionada con la atención nutricional, y la </w:t>
      </w:r>
      <w:r w:rsidRPr="00170B2E">
        <w:rPr>
          <w:rStyle w:val="longtext"/>
          <w:rFonts w:ascii="Arial" w:hAnsi="Arial" w:cs="Arial"/>
          <w:sz w:val="22"/>
          <w:szCs w:val="22"/>
        </w:rPr>
        <w:t>interacción de fármacos y nutrimentos.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Comprender integralmente las bases biológicas y funcionales del cuerpo humano y su aplicación en los procesos de nutrición en condiciones de salud y enfermedad.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Aplicar el proceso de investigación para detectar las necesidades sociales con respecto al área de la nutrición.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Style w:val="hps"/>
          <w:rFonts w:ascii="Arial" w:hAnsi="Arial" w:cs="Arial"/>
          <w:sz w:val="22"/>
          <w:szCs w:val="22"/>
        </w:rPr>
        <w:t>Utilizar</w:t>
      </w:r>
      <w:r w:rsidRPr="00170B2E">
        <w:rPr>
          <w:rFonts w:ascii="Arial" w:hAnsi="Arial" w:cs="Arial"/>
          <w:sz w:val="22"/>
          <w:szCs w:val="22"/>
        </w:rPr>
        <w:t xml:space="preserve"> </w:t>
      </w:r>
      <w:r w:rsidRPr="00170B2E">
        <w:rPr>
          <w:rStyle w:val="hps"/>
          <w:rFonts w:ascii="Arial" w:hAnsi="Arial" w:cs="Arial"/>
          <w:sz w:val="22"/>
          <w:szCs w:val="22"/>
        </w:rPr>
        <w:t>las tecnologías actuales</w:t>
      </w:r>
      <w:r w:rsidRPr="00170B2E">
        <w:rPr>
          <w:rFonts w:ascii="Arial" w:hAnsi="Arial" w:cs="Arial"/>
          <w:sz w:val="22"/>
          <w:szCs w:val="22"/>
        </w:rPr>
        <w:t xml:space="preserve"> </w:t>
      </w:r>
      <w:r w:rsidRPr="00170B2E">
        <w:rPr>
          <w:rStyle w:val="hps"/>
          <w:rFonts w:ascii="Arial" w:hAnsi="Arial" w:cs="Arial"/>
          <w:sz w:val="22"/>
          <w:szCs w:val="22"/>
        </w:rPr>
        <w:t>de información</w:t>
      </w:r>
      <w:r w:rsidRPr="00170B2E">
        <w:rPr>
          <w:rFonts w:ascii="Arial" w:hAnsi="Arial" w:cs="Arial"/>
          <w:sz w:val="22"/>
          <w:szCs w:val="22"/>
        </w:rPr>
        <w:t xml:space="preserve"> </w:t>
      </w:r>
      <w:r w:rsidRPr="00170B2E">
        <w:rPr>
          <w:rStyle w:val="hps"/>
          <w:rFonts w:ascii="Arial" w:hAnsi="Arial" w:cs="Arial"/>
          <w:sz w:val="22"/>
          <w:szCs w:val="22"/>
        </w:rPr>
        <w:t>para localizar</w:t>
      </w:r>
      <w:r w:rsidRPr="00170B2E">
        <w:rPr>
          <w:rFonts w:ascii="Arial" w:hAnsi="Arial" w:cs="Arial"/>
          <w:sz w:val="22"/>
          <w:szCs w:val="22"/>
        </w:rPr>
        <w:t xml:space="preserve"> </w:t>
      </w:r>
      <w:r w:rsidRPr="00170B2E">
        <w:rPr>
          <w:rStyle w:val="hps"/>
          <w:rFonts w:ascii="Arial" w:hAnsi="Arial" w:cs="Arial"/>
          <w:sz w:val="22"/>
          <w:szCs w:val="22"/>
        </w:rPr>
        <w:t>y aplicar los</w:t>
      </w:r>
      <w:r w:rsidRPr="00170B2E">
        <w:rPr>
          <w:rFonts w:ascii="Arial" w:hAnsi="Arial" w:cs="Arial"/>
          <w:sz w:val="22"/>
          <w:szCs w:val="22"/>
        </w:rPr>
        <w:t xml:space="preserve"> </w:t>
      </w:r>
      <w:r w:rsidRPr="00170B2E">
        <w:rPr>
          <w:rStyle w:val="hps"/>
          <w:rFonts w:ascii="Arial" w:hAnsi="Arial" w:cs="Arial"/>
          <w:sz w:val="22"/>
          <w:szCs w:val="22"/>
        </w:rPr>
        <w:t>procedimientos, protocolos y guías basados en evidencia científica.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Style w:val="longtext"/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 xml:space="preserve">Conocer el manejo de información en el área de alimentos y nutrición mediante </w:t>
      </w:r>
      <w:r w:rsidRPr="00170B2E">
        <w:rPr>
          <w:rStyle w:val="longtext"/>
          <w:rFonts w:ascii="Arial" w:hAnsi="Arial" w:cs="Arial"/>
          <w:sz w:val="22"/>
          <w:szCs w:val="22"/>
          <w:shd w:val="clear" w:color="auto" w:fill="FFFFFF"/>
        </w:rPr>
        <w:t>tecnología de alimentos, biotecnología y técnicas culinarias.</w:t>
      </w:r>
    </w:p>
    <w:p w:rsidR="00C23B50" w:rsidRPr="00170B2E" w:rsidRDefault="00C23B50" w:rsidP="00C23B50">
      <w:pPr>
        <w:numPr>
          <w:ilvl w:val="0"/>
          <w:numId w:val="2"/>
        </w:numPr>
        <w:jc w:val="both"/>
        <w:rPr>
          <w:rStyle w:val="longtext"/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 xml:space="preserve">Aplicar los conocimientos sobre administración de servicios y programas de alimentación y nutrición en la planificación, monitoreo y evaluación de programas; gestión estratégica y financiera, </w:t>
      </w:r>
      <w:r w:rsidRPr="00170B2E">
        <w:rPr>
          <w:rStyle w:val="longtext"/>
          <w:rFonts w:ascii="Arial" w:hAnsi="Arial" w:cs="Arial"/>
          <w:sz w:val="22"/>
          <w:szCs w:val="22"/>
          <w:shd w:val="clear" w:color="auto" w:fill="FFFFFF"/>
        </w:rPr>
        <w:t xml:space="preserve">gestión de instalaciones, teoría del cambio organizacional, gestión de riesgos, las teorías de gestión en materia de recursos humanos, gestión de materiales, mejora de la calidad y comercialización de servicios </w:t>
      </w:r>
    </w:p>
    <w:p w:rsidR="00C23B50" w:rsidRPr="00170B2E" w:rsidRDefault="00C23B50" w:rsidP="00C23B50">
      <w:pPr>
        <w:numPr>
          <w:ilvl w:val="0"/>
          <w:numId w:val="2"/>
        </w:numPr>
        <w:jc w:val="both"/>
        <w:rPr>
          <w:rStyle w:val="longtext"/>
          <w:rFonts w:ascii="Arial" w:hAnsi="Arial" w:cs="Arial"/>
          <w:sz w:val="22"/>
          <w:szCs w:val="22"/>
        </w:rPr>
      </w:pPr>
      <w:r w:rsidRPr="00170B2E">
        <w:rPr>
          <w:rStyle w:val="longtext"/>
          <w:rFonts w:ascii="Arial" w:hAnsi="Arial" w:cs="Arial"/>
          <w:sz w:val="22"/>
          <w:szCs w:val="22"/>
          <w:shd w:val="clear" w:color="auto" w:fill="FFFFFF"/>
        </w:rPr>
        <w:t xml:space="preserve">Manejar conocimientos que le permitan evaluar el estado nutricio de  pacientes con enfermedades renales, cardiovasculares, metabólicas, neoplásicas, gastrointestinales, con sobrepeso y obesidad o con trastornos en la conducta alimentaria a fin de establecer planes para el manejo dieto- terapéutico del mismo </w:t>
      </w:r>
    </w:p>
    <w:p w:rsidR="00C23B50" w:rsidRPr="00170B2E" w:rsidRDefault="00C23B50" w:rsidP="00C23B50">
      <w:pPr>
        <w:jc w:val="both"/>
        <w:rPr>
          <w:rFonts w:ascii="Arial" w:hAnsi="Arial" w:cs="Arial"/>
          <w:sz w:val="22"/>
          <w:szCs w:val="22"/>
        </w:rPr>
      </w:pPr>
    </w:p>
    <w:p w:rsidR="00C23B50" w:rsidRPr="00170B2E" w:rsidRDefault="00C23B50" w:rsidP="00C23B50">
      <w:pPr>
        <w:jc w:val="both"/>
        <w:rPr>
          <w:rFonts w:ascii="Arial" w:hAnsi="Arial" w:cs="Arial"/>
          <w:sz w:val="22"/>
          <w:szCs w:val="22"/>
        </w:rPr>
      </w:pPr>
    </w:p>
    <w:p w:rsidR="00C23B50" w:rsidRPr="00170B2E" w:rsidRDefault="00C23B50" w:rsidP="00C23B50">
      <w:pPr>
        <w:jc w:val="both"/>
        <w:rPr>
          <w:rFonts w:ascii="Arial" w:hAnsi="Arial" w:cs="Arial"/>
          <w:b/>
          <w:sz w:val="22"/>
          <w:szCs w:val="22"/>
        </w:rPr>
      </w:pPr>
      <w:r w:rsidRPr="00170B2E">
        <w:rPr>
          <w:rFonts w:ascii="Arial" w:hAnsi="Arial" w:cs="Arial"/>
          <w:b/>
          <w:sz w:val="22"/>
          <w:szCs w:val="22"/>
        </w:rPr>
        <w:t>HABILIDADES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Evaluar el estado nutricio individual y poblacional empleando métodos y técnicas adecuadas a las características del sujeto o los sujetos a valorar.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 xml:space="preserve">Diseñar, aplicar y evaluar el plan de cuidado nutricio en las diferentes etapas de la vida en condiciones de salud y enfermedad a fin de contribuir a mantener, mejorar o restaurar la salud 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Realizar diagnósticos de nutrición considerando los métodos y técnicas adecuados a fin de establecer las condiciones de alimentación y nutrición así como los factores que las están condicionando.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Administrar intervenciones de alimentación y nutrición a nivel de promoción, prevención, tratamiento y rehabilitación, a fin de mejorar las condiciones nutricias de la población atendida.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Operar servicios de alimentación con base en los patrones de calidad y de acuerdo a la normatividad vigente.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Diseñar menús de acuerdo con las características y necesidades de los individuos, considerando los recursos disponibles.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Participar en la producción, distribución, transformación y comercialización de productos alimenticios, considerando la normatividad vigente, los avances tecnológicos y las necesidades de los consumidores.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lastRenderedPageBreak/>
        <w:t>Manejar métodos y técnicas pedagógicas para desarrollar y evaluar procesos de educación u orientación alimentaria.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Manejar las herramientas tecnológicas y metodológicas que les permitan analizar de manera crítica información científica y poder desarrollar protocolos de investigación para una mejor comprensión de los campos profesionales.</w:t>
      </w:r>
    </w:p>
    <w:p w:rsidR="00C23B50" w:rsidRPr="00170B2E" w:rsidRDefault="00C23B50" w:rsidP="00C23B50">
      <w:pPr>
        <w:pStyle w:val="Prrafodelista"/>
        <w:numPr>
          <w:ilvl w:val="0"/>
          <w:numId w:val="2"/>
        </w:numPr>
        <w:jc w:val="both"/>
        <w:rPr>
          <w:rStyle w:val="longtext"/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Proponer y evaluar políticas alimentarias, considerando la prevalencia y tendencia de las condiciones de alimentación y nutrición existentes.</w:t>
      </w:r>
    </w:p>
    <w:p w:rsidR="00C23B50" w:rsidRPr="00170B2E" w:rsidRDefault="00C23B50" w:rsidP="00C23B5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70B2E">
        <w:rPr>
          <w:rFonts w:ascii="Arial" w:hAnsi="Arial" w:cs="Arial"/>
          <w:sz w:val="22"/>
          <w:szCs w:val="22"/>
        </w:rPr>
        <w:t>Analizará las</w:t>
      </w:r>
      <w:r w:rsidRPr="00170B2E">
        <w:rPr>
          <w:rStyle w:val="mediumtext"/>
          <w:rFonts w:ascii="Arial" w:hAnsi="Arial" w:cs="Arial"/>
          <w:sz w:val="22"/>
          <w:szCs w:val="22"/>
          <w:shd w:val="clear" w:color="auto" w:fill="FFFFFF"/>
        </w:rPr>
        <w:t xml:space="preserve"> políticas públicas de salud y las necesidades educativas de las diversas poblaciones para desarrollar programas educativos.</w:t>
      </w:r>
    </w:p>
    <w:p w:rsidR="00C23B50" w:rsidRPr="00170B2E" w:rsidRDefault="00C23B50" w:rsidP="00C23B50">
      <w:pPr>
        <w:jc w:val="both"/>
        <w:rPr>
          <w:rFonts w:ascii="Arial" w:hAnsi="Arial" w:cs="Arial"/>
          <w:sz w:val="22"/>
          <w:szCs w:val="22"/>
        </w:rPr>
      </w:pPr>
    </w:p>
    <w:p w:rsidR="00C23B50" w:rsidRPr="00170B2E" w:rsidRDefault="00C23B50" w:rsidP="00C23B50">
      <w:pPr>
        <w:jc w:val="both"/>
        <w:rPr>
          <w:rFonts w:ascii="Arial" w:hAnsi="Arial" w:cs="Arial"/>
          <w:sz w:val="22"/>
          <w:szCs w:val="22"/>
        </w:rPr>
      </w:pPr>
    </w:p>
    <w:p w:rsidR="00C23B50" w:rsidRPr="00170B2E" w:rsidRDefault="00C23B50" w:rsidP="00C23B50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  <w:r w:rsidRPr="00170B2E">
        <w:rPr>
          <w:rFonts w:ascii="Arial" w:hAnsi="Arial" w:cs="Arial"/>
          <w:b/>
          <w:sz w:val="22"/>
          <w:szCs w:val="22"/>
        </w:rPr>
        <w:t>ACTITUDES</w:t>
      </w:r>
    </w:p>
    <w:p w:rsidR="00C23B50" w:rsidRPr="00170B2E" w:rsidRDefault="00C23B50" w:rsidP="00C23B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70B2E">
        <w:rPr>
          <w:rFonts w:ascii="Arial" w:hAnsi="Arial" w:cs="Arial"/>
          <w:sz w:val="22"/>
          <w:szCs w:val="22"/>
          <w:lang w:val="es-MX"/>
        </w:rPr>
        <w:t>Mostrar pensamiento crítico e interés permanente en la búsqueda y generación de nuevos avances en la profesión, analizando las necesidades sociales en salud, para adquirir el nivel de competencia que demanda el campo laboral.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Actuar bajo un estricto código de ética y moral en el desempeño de sus actividades profesionales y personales.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Identificar y describir los roles de otros profesionales con quien el Licenciado en Nutrición colabora e interactúa.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Referir al paciente con otros profesionales de la nutrición o de otras disciplinas cuando una situación esté más allá de su nivel o área de competencia.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Interpretar e incorporar nuevos conocimientos científicos a su práctica profesional mediante el uso de</w:t>
      </w:r>
      <w:r w:rsidRPr="00170B2E">
        <w:rPr>
          <w:rFonts w:ascii="Arial" w:hAnsi="Arial" w:cs="Arial"/>
          <w:sz w:val="22"/>
          <w:szCs w:val="22"/>
          <w:lang w:val="es-MX"/>
        </w:rPr>
        <w:t xml:space="preserve"> los recursos de información, comunicación y nuevas tecnologías, para beneficio de los pacientes 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Establecer una comunicación óptima con los pacientes y compañeros de trabajo.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170B2E">
        <w:rPr>
          <w:rFonts w:ascii="Arial" w:hAnsi="Arial" w:cs="Arial"/>
          <w:sz w:val="22"/>
          <w:szCs w:val="22"/>
        </w:rPr>
        <w:t>Trabajar e interactuar eficazmente en equipo, ejerciendo siempre que sea necesario un adecuado liderazgo.</w:t>
      </w:r>
    </w:p>
    <w:p w:rsidR="00C23B50" w:rsidRPr="00170B2E" w:rsidRDefault="00C23B50" w:rsidP="00C23B50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170B2E">
        <w:rPr>
          <w:rStyle w:val="longtext"/>
          <w:rFonts w:ascii="Arial" w:hAnsi="Arial" w:cs="Arial"/>
          <w:sz w:val="22"/>
          <w:szCs w:val="22"/>
          <w:shd w:val="clear" w:color="auto" w:fill="FFFFFF"/>
        </w:rPr>
        <w:t>Establecer procesos de comunicación interpersonal.</w:t>
      </w:r>
    </w:p>
    <w:p w:rsidR="00C23B50" w:rsidRPr="00170B2E" w:rsidRDefault="00C23B50" w:rsidP="00C23B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70B2E">
        <w:rPr>
          <w:rFonts w:ascii="Arial" w:hAnsi="Arial" w:cs="Arial"/>
          <w:sz w:val="22"/>
          <w:szCs w:val="22"/>
          <w:lang w:val="es-MX"/>
        </w:rPr>
        <w:t>Mostrar sensibilidad hacia la problemática social asociada a la salud alimentaria.</w:t>
      </w:r>
    </w:p>
    <w:p w:rsidR="00C23B50" w:rsidRPr="00170B2E" w:rsidRDefault="00C23B50" w:rsidP="00C23B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70B2E">
        <w:rPr>
          <w:rFonts w:ascii="Arial" w:hAnsi="Arial" w:cs="Arial"/>
          <w:sz w:val="22"/>
          <w:szCs w:val="22"/>
          <w:lang w:val="es-MX"/>
        </w:rPr>
        <w:t>Mantener una actitud de respeto, así como salvaguardar la integridad y el bienestar de los pacientes</w:t>
      </w:r>
    </w:p>
    <w:p w:rsidR="00C23B50" w:rsidRPr="00170B2E" w:rsidRDefault="00C23B50" w:rsidP="00C23B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70B2E">
        <w:rPr>
          <w:rFonts w:ascii="Arial" w:hAnsi="Arial" w:cs="Arial"/>
          <w:sz w:val="22"/>
          <w:szCs w:val="22"/>
          <w:lang w:val="es-MX"/>
        </w:rPr>
        <w:t>Mostrar un comportamiento congruente con los valores de la profesión: rendición de cuentas, altruismo, compasión, excelencia, integridad, deber profesional, responsabilidad social, en interacción con pacientes, familiares, cuidadores, otros profesionales de la salud, estudiantes y personas relacionadas con su ejercicio profesional.</w:t>
      </w:r>
    </w:p>
    <w:p w:rsidR="00C23B50" w:rsidRPr="00170B2E" w:rsidRDefault="00C23B50" w:rsidP="00C23B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70B2E">
        <w:rPr>
          <w:rFonts w:ascii="Arial" w:hAnsi="Arial" w:cs="Arial"/>
          <w:sz w:val="22"/>
          <w:szCs w:val="22"/>
          <w:lang w:val="es-MX"/>
        </w:rPr>
        <w:t>Tener conciencia de la educación para la salud del individuo, familia o comunidad en el ámbito de la nutrición.</w:t>
      </w:r>
    </w:p>
    <w:p w:rsidR="00AD2CF2" w:rsidRPr="00170B2E" w:rsidRDefault="00C23B50" w:rsidP="00C23B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70B2E">
        <w:rPr>
          <w:rFonts w:ascii="Arial" w:hAnsi="Arial" w:cs="Arial"/>
          <w:sz w:val="22"/>
          <w:szCs w:val="22"/>
          <w:lang w:val="es-MX"/>
        </w:rPr>
        <w:t>Respetar las variantes en cultura, religión, creencias y necesidades de salud de las personas y sociedades.</w:t>
      </w:r>
    </w:p>
    <w:sectPr w:rsidR="00AD2CF2" w:rsidRPr="00170B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9A" w:rsidRDefault="00271C9A" w:rsidP="009A20A4">
      <w:r>
        <w:separator/>
      </w:r>
    </w:p>
  </w:endnote>
  <w:endnote w:type="continuationSeparator" w:id="0">
    <w:p w:rsidR="00271C9A" w:rsidRDefault="00271C9A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9A" w:rsidRDefault="00271C9A" w:rsidP="009A20A4">
      <w:r>
        <w:separator/>
      </w:r>
    </w:p>
  </w:footnote>
  <w:footnote w:type="continuationSeparator" w:id="0">
    <w:p w:rsidR="00271C9A" w:rsidRDefault="00271C9A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8"/>
      <w:gridCol w:w="2720"/>
    </w:tblGrid>
    <w:tr w:rsidR="009A20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C23B50" w:rsidP="00C23B50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NUTRICIÓN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170B2E"/>
    <w:rsid w:val="00271C9A"/>
    <w:rsid w:val="004112C0"/>
    <w:rsid w:val="00513D00"/>
    <w:rsid w:val="008A3E7E"/>
    <w:rsid w:val="008E390F"/>
    <w:rsid w:val="008F0FBA"/>
    <w:rsid w:val="009A20A4"/>
    <w:rsid w:val="00A21AA1"/>
    <w:rsid w:val="00AD2CF2"/>
    <w:rsid w:val="00C23B50"/>
    <w:rsid w:val="00F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6576E4"/>
    <w:rsid w:val="0089123C"/>
    <w:rsid w:val="00A73E8F"/>
    <w:rsid w:val="00A876B5"/>
    <w:rsid w:val="00CE377B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NUTRICIÓN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4</cp:revision>
  <dcterms:created xsi:type="dcterms:W3CDTF">2014-09-04T13:44:00Z</dcterms:created>
  <dcterms:modified xsi:type="dcterms:W3CDTF">2014-09-04T16:20:00Z</dcterms:modified>
</cp:coreProperties>
</file>